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ind w:firstLine="2200" w:firstLineChars="5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检验依据及检验项目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一、粮食加工品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color w:val="000000"/>
          <w:sz w:val="32"/>
          <w:szCs w:val="32"/>
        </w:rPr>
        <w:t>普通挂面、手工面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）</w:t>
      </w:r>
    </w:p>
    <w:p>
      <w:pPr>
        <w:spacing w:line="231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检验项目：铅（以Pb计）、脱氢乙酸及其钠盐（以脱氢乙酸计）项目。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二、食用油油脂及其制品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</w:rPr>
        <w:t>花生油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检验依据：GB 2716-2018《食品安全国家标准 植物油》、</w:t>
      </w:r>
      <w:r>
        <w:rPr>
          <w:rFonts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-2017《食品安全国家标准 食品中</w:t>
      </w:r>
      <w:r>
        <w:rPr>
          <w:rFonts w:hint="eastAsia" w:ascii="仿宋_GB2312" w:hAnsi="仿宋_GB2312" w:eastAsia="仿宋_GB2312" w:cs="仿宋_GB2312"/>
          <w:sz w:val="32"/>
          <w:szCs w:val="32"/>
        </w:rPr>
        <w:t>真菌毒素</w:t>
      </w:r>
      <w:r>
        <w:rPr>
          <w:rFonts w:ascii="仿宋_GB2312" w:hAnsi="仿宋_GB2312" w:eastAsia="仿宋_GB2312" w:cs="仿宋_GB2312"/>
          <w:sz w:val="32"/>
          <w:szCs w:val="32"/>
        </w:rPr>
        <w:t>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</w:t>
      </w:r>
      <w:r>
        <w:rPr>
          <w:rFonts w:ascii="仿宋_GB2312" w:hAnsi="仿宋_GB2312" w:eastAsia="仿宋_GB2312" w:cs="仿宋_GB2312"/>
          <w:sz w:val="32"/>
          <w:szCs w:val="32"/>
        </w:rPr>
        <w:t>酸值/酸价、过氧化值、黄曲霉毒素B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、铅（以Pb计）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等项目。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</w:rPr>
        <w:t>菜籽油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检验依据：GB 2716-2018《食品安全国家标准 植物油》、</w:t>
      </w:r>
      <w:r>
        <w:rPr>
          <w:rFonts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</w:t>
      </w:r>
      <w:r>
        <w:rPr>
          <w:rFonts w:ascii="仿宋_GB2312" w:hAnsi="仿宋_GB2312" w:eastAsia="仿宋_GB2312" w:cs="仿宋_GB2312"/>
          <w:sz w:val="32"/>
          <w:szCs w:val="32"/>
        </w:rPr>
        <w:t>酸值/酸价、过氧化值、铅（以Pb计）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等项目。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三、调味品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color w:val="000000"/>
          <w:sz w:val="32"/>
          <w:szCs w:val="32"/>
        </w:rPr>
        <w:t>酱油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检验依据：GB 2717-2018《食品安全国家标准 酱油》、GB/T 18186-2000《酿造酱油》、</w:t>
      </w:r>
      <w:r>
        <w:rPr>
          <w:rFonts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、产品明示标准和质量要求。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氨基酸态氮、全氮（以氮计）、铵盐（以占氨基酸态氮的百分比计）、苯甲酸及其钠盐（以苯甲酸计）、山梨酸及其钾盐（以山梨酸计）、脱氢乙酸及其钠盐（以脱氢乙酸计）防腐剂混合使用时各自用量占其最大使用量的比例之和等项目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四、肉制品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color w:val="000000"/>
          <w:sz w:val="32"/>
          <w:szCs w:val="32"/>
        </w:rPr>
        <w:t>腌腊肉制品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检验依据：GB 2730-2015《食品安全国家标准 腌腊肉制品》、</w:t>
      </w:r>
      <w:r>
        <w:rPr>
          <w:rFonts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检验项目：过氧化值（以脂肪计）、镉（以Cd计）、总砷（以As计）、亚硝酸盐（以亚硝酸钠计）、苯甲酸及其钠盐（以苯甲酸计）、山梨酸及其钾盐（以山梨酸计）等项目。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五、饮料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</w:rPr>
        <w:t>蛋白饮料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检验依据：产品明示标准和质量要求、</w:t>
      </w:r>
      <w:r>
        <w:rPr>
          <w:rFonts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7101-2015《食品安全国家标准 饮料》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检验项目：蛋白质、脱氢乙酸及其钠盐（以脱氢乙酸计）、菌落总数、大肠菌群等项目。</w:t>
      </w:r>
    </w:p>
    <w:p>
      <w:pPr>
        <w:spacing w:line="560" w:lineRule="exact"/>
        <w:ind w:firstLine="800" w:firstLineChars="25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</w:rPr>
        <w:t>碳酸饮料（汽水）</w:t>
      </w:r>
    </w:p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检验依据：</w:t>
      </w:r>
      <w:r>
        <w:rPr>
          <w:rFonts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7101-2015《食品安全国家标准 饮料》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检验项目：苯甲酸及其钠盐（以苯甲酸计）、山梨酸及其钾盐(以山梨酸计)、防腐剂混合使用时各自用量占其最大使用量的比例之和、菌落总数等项目。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六、酒类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【</w:t>
      </w:r>
      <w:r>
        <w:rPr>
          <w:rFonts w:hint="eastAsia" w:ascii="黑体" w:hAnsi="黑体" w:eastAsia="黑体"/>
          <w:color w:val="000000"/>
          <w:sz w:val="32"/>
          <w:szCs w:val="32"/>
        </w:rPr>
        <w:t>白酒、白酒（液态）、白酒（原酒）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】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检验依据：产品明示标准和质量要求、GB 2757-2012《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蒸馏酒及其配制酒》、</w:t>
      </w:r>
      <w:r>
        <w:rPr>
          <w:rFonts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检验项目：酒精度、铅（以Pb计）、甲醇、氰化物（以HCN计）、糖精钠（以糖精计）、甜蜜素（以环己基氨基磺酸计）、三氯蔗糖等项目。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七、炒货食品及坚果制品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</w:rPr>
        <w:t>开心果、杏仁、扁桃仁、松仁、瓜子</w:t>
      </w:r>
    </w:p>
    <w:p>
      <w:pPr>
        <w:widowControl/>
        <w:spacing w:line="560" w:lineRule="exact"/>
        <w:ind w:firstLine="64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检验依据：GB 19300-2014《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坚果与籽类食品》、</w:t>
      </w:r>
      <w:r>
        <w:rPr>
          <w:rFonts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-2017《食品安全国家标准 食品中</w:t>
      </w:r>
      <w:r>
        <w:rPr>
          <w:rFonts w:hint="eastAsia" w:ascii="仿宋_GB2312" w:hAnsi="仿宋_GB2312" w:eastAsia="仿宋_GB2312" w:cs="仿宋_GB2312"/>
          <w:sz w:val="32"/>
          <w:szCs w:val="32"/>
        </w:rPr>
        <w:t>真菌毒素</w:t>
      </w:r>
      <w:r>
        <w:rPr>
          <w:rFonts w:ascii="仿宋_GB2312" w:hAnsi="仿宋_GB2312" w:eastAsia="仿宋_GB2312" w:cs="仿宋_GB2312"/>
          <w:sz w:val="32"/>
          <w:szCs w:val="32"/>
        </w:rPr>
        <w:t>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检验项目：酸价（以脂肪计）、过氧化值（以脂肪计）、铅（以Pb计）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糖精钠(以糖精计)、甜蜜素（以环己基氨基磺酸计）、大肠菌群、霉菌等项目。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</w:rPr>
        <w:t>其他炒货食品及坚果制品</w:t>
      </w:r>
    </w:p>
    <w:p>
      <w:pPr>
        <w:widowControl/>
        <w:spacing w:line="560" w:lineRule="exact"/>
        <w:ind w:firstLine="64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检验依据：GB 19300-2014《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坚果与籽类食品》、</w:t>
      </w:r>
      <w:r>
        <w:rPr>
          <w:rFonts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-2017《食品安全国家标准 食品中</w:t>
      </w:r>
      <w:r>
        <w:rPr>
          <w:rFonts w:hint="eastAsia" w:ascii="仿宋_GB2312" w:hAnsi="仿宋_GB2312" w:eastAsia="仿宋_GB2312" w:cs="仿宋_GB2312"/>
          <w:sz w:val="32"/>
          <w:szCs w:val="32"/>
        </w:rPr>
        <w:t>真菌毒素</w:t>
      </w:r>
      <w:r>
        <w:rPr>
          <w:rFonts w:ascii="仿宋_GB2312" w:hAnsi="仿宋_GB2312" w:eastAsia="仿宋_GB2312" w:cs="仿宋_GB2312"/>
          <w:sz w:val="32"/>
          <w:szCs w:val="32"/>
        </w:rPr>
        <w:t>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检验项目：酸价（以脂肪计）、过氧化值（以脂肪计）、铅（以Pb计）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糖精钠(以糖精计)、甜蜜素（以环己基氨基磺酸计）、大肠菌群、霉菌等项目。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八、糕点</w:t>
      </w:r>
    </w:p>
    <w:p>
      <w:pPr>
        <w:widowControl/>
        <w:spacing w:line="560" w:lineRule="exact"/>
        <w:ind w:firstLine="64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检验依据：GB 7099-2015《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糕点、面包》、</w:t>
      </w:r>
      <w:r>
        <w:rPr>
          <w:rFonts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酸价（以脂肪计）、过氧化值（以脂肪计）、苯甲酸及其钠盐（以苯甲酸计）、山梨酸及其钾盐（以山梨酸计）、糖精钠（以糖精计）、铝的残留量（干样品，以Al计）、防腐剂混合使用时各自用量占其最大使用量的比例之和、菌落总数、大肠菌群等项目。</w:t>
      </w:r>
    </w:p>
    <w:sectPr>
      <w:headerReference r:id="rId3" w:type="default"/>
      <w:footerReference r:id="rId4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02D07"/>
    <w:rsid w:val="00006499"/>
    <w:rsid w:val="0004714F"/>
    <w:rsid w:val="0005504E"/>
    <w:rsid w:val="00063540"/>
    <w:rsid w:val="0007657F"/>
    <w:rsid w:val="00095B03"/>
    <w:rsid w:val="000A612C"/>
    <w:rsid w:val="000E64F6"/>
    <w:rsid w:val="000F5D36"/>
    <w:rsid w:val="001638F8"/>
    <w:rsid w:val="00165289"/>
    <w:rsid w:val="00175A5A"/>
    <w:rsid w:val="001A1D1E"/>
    <w:rsid w:val="001F7C20"/>
    <w:rsid w:val="002220D4"/>
    <w:rsid w:val="00224CB5"/>
    <w:rsid w:val="0023581E"/>
    <w:rsid w:val="00290F15"/>
    <w:rsid w:val="002C3465"/>
    <w:rsid w:val="002C44F4"/>
    <w:rsid w:val="002C4B93"/>
    <w:rsid w:val="00306A80"/>
    <w:rsid w:val="00316576"/>
    <w:rsid w:val="00323986"/>
    <w:rsid w:val="00341C77"/>
    <w:rsid w:val="00375373"/>
    <w:rsid w:val="003A6F79"/>
    <w:rsid w:val="003F75A8"/>
    <w:rsid w:val="00401839"/>
    <w:rsid w:val="00480FBC"/>
    <w:rsid w:val="004C5B74"/>
    <w:rsid w:val="005239A2"/>
    <w:rsid w:val="00594351"/>
    <w:rsid w:val="005C284F"/>
    <w:rsid w:val="005C58FE"/>
    <w:rsid w:val="005D3869"/>
    <w:rsid w:val="00631E8C"/>
    <w:rsid w:val="006571C9"/>
    <w:rsid w:val="00695F73"/>
    <w:rsid w:val="006F569D"/>
    <w:rsid w:val="00721B5E"/>
    <w:rsid w:val="0075537D"/>
    <w:rsid w:val="007741AE"/>
    <w:rsid w:val="007C5A70"/>
    <w:rsid w:val="007E783D"/>
    <w:rsid w:val="007F3EA9"/>
    <w:rsid w:val="00841B33"/>
    <w:rsid w:val="0086038F"/>
    <w:rsid w:val="00882E8D"/>
    <w:rsid w:val="008F43C5"/>
    <w:rsid w:val="009104C7"/>
    <w:rsid w:val="00920287"/>
    <w:rsid w:val="00927BB1"/>
    <w:rsid w:val="009D43B9"/>
    <w:rsid w:val="00A8387A"/>
    <w:rsid w:val="00AC3F57"/>
    <w:rsid w:val="00AF2196"/>
    <w:rsid w:val="00B02D07"/>
    <w:rsid w:val="00B04C00"/>
    <w:rsid w:val="00B12C22"/>
    <w:rsid w:val="00BC0811"/>
    <w:rsid w:val="00C544E5"/>
    <w:rsid w:val="00C62670"/>
    <w:rsid w:val="00CD2801"/>
    <w:rsid w:val="00CD7730"/>
    <w:rsid w:val="00CE5E38"/>
    <w:rsid w:val="00D05F06"/>
    <w:rsid w:val="00D27670"/>
    <w:rsid w:val="00D63152"/>
    <w:rsid w:val="00D758A9"/>
    <w:rsid w:val="00DB6CFD"/>
    <w:rsid w:val="00E0278E"/>
    <w:rsid w:val="00E82CF6"/>
    <w:rsid w:val="00E94EB8"/>
    <w:rsid w:val="00EA149A"/>
    <w:rsid w:val="00EA28B1"/>
    <w:rsid w:val="00F574FC"/>
    <w:rsid w:val="00F748A6"/>
    <w:rsid w:val="00F820C9"/>
    <w:rsid w:val="1FA9321B"/>
    <w:rsid w:val="288D5A1B"/>
    <w:rsid w:val="41412339"/>
    <w:rsid w:val="55AB2C4A"/>
    <w:rsid w:val="5F2F7C16"/>
    <w:rsid w:val="69143C8F"/>
    <w:rsid w:val="72732627"/>
    <w:rsid w:val="779346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298</Words>
  <Characters>1703</Characters>
  <Lines>14</Lines>
  <Paragraphs>3</Paragraphs>
  <TotalTime>4</TotalTime>
  <ScaleCrop>false</ScaleCrop>
  <LinksUpToDate>false</LinksUpToDate>
  <CharactersWithSpaces>1998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2021-08-19T08:31:00Z</dcterms:created>
  <dc:creator>User</dc:creator>
  <cp:lastModifiedBy>Administrator</cp:lastModifiedBy>
  <dcterms:modified xsi:type="dcterms:W3CDTF">2023-03-21T02:02:26Z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