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Style w:val="5"/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Style w:val="5"/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附件</w:t>
      </w:r>
      <w:r>
        <w:rPr>
          <w:rStyle w:val="5"/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部分不合格项目小知识</w:t>
      </w:r>
    </w:p>
    <w:p>
      <w:pPr>
        <w:spacing w:line="600" w:lineRule="exact"/>
        <w:ind w:firstLine="59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/>
          <w:spacing w:val="-12"/>
          <w:sz w:val="32"/>
          <w:szCs w:val="32"/>
        </w:rPr>
        <w:t>一</w:t>
      </w:r>
      <w:r>
        <w:rPr>
          <w:rFonts w:ascii="Times New Roman" w:hAnsi="黑体" w:eastAsia="黑体"/>
          <w:spacing w:val="-12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甲醇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甲醇是结构最为简单的饱和一元醇，白酒在酿造过程中，由于原料的植物细胞壁及细胞间质的果胶中含有甲醇酯，在曲霉的作用下放出甲氧基，形成甲醇。《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sz w:val="32"/>
          <w:szCs w:val="32"/>
        </w:rPr>
        <w:t>GB 2757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）中规定，甲醇（按100%vol酒精度折算）在粮谷类的蒸馏酒及其配制酒中</w:t>
      </w:r>
      <w:r>
        <w:rPr>
          <w:rFonts w:ascii="Times New Roman" w:hAnsi="Times New Roman" w:eastAsia="仿宋_GB2312" w:cs="Times New Roman"/>
          <w:sz w:val="32"/>
          <w:szCs w:val="32"/>
        </w:rPr>
        <w:t>最大限量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分别为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g/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L。甲醇对中枢神经系统有麻醉作用；对视神经和视网膜有特殊选择作用，引起病变；可致代谢性酸中毒。</w:t>
      </w:r>
      <w:r>
        <w:rPr>
          <w:rFonts w:ascii="Times New Roman" w:hAnsi="Times New Roman" w:eastAsia="仿宋_GB2312" w:cs="Times New Roman"/>
          <w:sz w:val="32"/>
          <w:szCs w:val="32"/>
        </w:rPr>
        <w:t>少量的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</w:t>
      </w:r>
      <w:r>
        <w:rPr>
          <w:rFonts w:ascii="Times New Roman" w:hAnsi="Times New Roman" w:eastAsia="仿宋_GB2312" w:cs="Times New Roman"/>
          <w:sz w:val="32"/>
          <w:szCs w:val="32"/>
        </w:rPr>
        <w:t>不会引起人体急性中毒，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并且可被人体正常代谢，</w:t>
      </w:r>
      <w:r>
        <w:rPr>
          <w:rFonts w:ascii="Times New Roman" w:hAnsi="Times New Roman" w:eastAsia="仿宋_GB2312" w:cs="Times New Roman"/>
          <w:sz w:val="32"/>
          <w:szCs w:val="32"/>
        </w:rPr>
        <w:t>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短时间内大量饮用甲醇</w:t>
      </w:r>
      <w:r>
        <w:rPr>
          <w:rFonts w:ascii="Times New Roman" w:hAnsi="Times New Roman" w:eastAsia="仿宋_GB2312" w:cs="Times New Roman"/>
          <w:sz w:val="32"/>
          <w:szCs w:val="32"/>
        </w:rPr>
        <w:t>超标的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酒，可能会</w:t>
      </w:r>
      <w:r>
        <w:rPr>
          <w:rFonts w:ascii="Times New Roman" w:hAnsi="Times New Roman" w:eastAsia="仿宋_GB2312" w:cs="Times New Roman"/>
          <w:sz w:val="32"/>
          <w:szCs w:val="32"/>
        </w:rPr>
        <w:t>引起人体急性中毒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长期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饮</w:t>
      </w:r>
      <w:r>
        <w:rPr>
          <w:rFonts w:ascii="Times New Roman" w:hAnsi="Times New Roman" w:eastAsia="仿宋_GB2312" w:cs="Times New Roman"/>
          <w:sz w:val="32"/>
          <w:szCs w:val="32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甲醇</w:t>
      </w:r>
      <w:r>
        <w:rPr>
          <w:rFonts w:ascii="Times New Roman" w:hAnsi="Times New Roman" w:eastAsia="仿宋_GB2312" w:cs="Times New Roman"/>
          <w:sz w:val="32"/>
          <w:szCs w:val="32"/>
        </w:rPr>
        <w:t>超标的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酒</w:t>
      </w:r>
      <w:r>
        <w:rPr>
          <w:rFonts w:ascii="Times New Roman" w:hAnsi="Times New Roman" w:eastAsia="仿宋_GB2312" w:cs="Times New Roman"/>
          <w:sz w:val="32"/>
          <w:szCs w:val="32"/>
        </w:rPr>
        <w:t>，对人体健康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</w:t>
      </w:r>
      <w:r>
        <w:rPr>
          <w:rFonts w:ascii="Times New Roman" w:hAnsi="Times New Roman" w:eastAsia="仿宋_GB2312" w:cs="Times New Roman"/>
          <w:sz w:val="32"/>
          <w:szCs w:val="32"/>
        </w:rPr>
        <w:t>有一定影响。</w:t>
      </w:r>
    </w:p>
    <w:p>
      <w:pPr>
        <w:spacing w:line="600" w:lineRule="exact"/>
        <w:ind w:firstLine="59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/>
          <w:spacing w:val="-12"/>
          <w:sz w:val="32"/>
          <w:szCs w:val="32"/>
          <w:lang w:eastAsia="zh-CN"/>
        </w:rPr>
        <w:t>二</w:t>
      </w:r>
      <w:r>
        <w:rPr>
          <w:rFonts w:ascii="Times New Roman" w:hAnsi="黑体" w:eastAsia="黑体"/>
          <w:spacing w:val="-12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甜蜜素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Style w:val="5"/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甜蜜素其化学名称为环己基氨基磺酸钠，是食品生产中常用的添加剂。甜蜜素是一种常用甜味剂，其甜度是蔗糖的30～40倍。《食品安全国家标准 食品添加剂使用标准》GB 2760-2014中规定，甜蜜素在白酒中为不得使用。白酒中少量添加甜蜜素，会使白酒有回甘的口感，属于以次充好，可以考虑是消费欺诈。</w:t>
      </w:r>
    </w:p>
    <w:sectPr>
      <w:pgSz w:w="11906" w:h="16838"/>
      <w:pgMar w:top="1928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1FC1"/>
    <w:rsid w:val="352E3B71"/>
    <w:rsid w:val="40F02C2B"/>
    <w:rsid w:val="45DF4CE7"/>
    <w:rsid w:val="4A1A1FC1"/>
    <w:rsid w:val="72F8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2022-04-05T07:57:00Z</dcterms:created>
  <dc:creator>祁燕芹</dc:creator>
  <cp:lastModifiedBy>祁燕芹</cp:lastModifiedBy>
  <dcterms:modified xsi:type="dcterms:W3CDTF">2022-06-28T07:11:09Z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