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B0" w:rsidRDefault="005E70A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579B0" w:rsidRDefault="005E70A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753B3F" w:rsidRDefault="006C5A8E">
      <w:pPr>
        <w:spacing w:line="560" w:lineRule="exact"/>
        <w:rPr>
          <w:rFonts w:ascii="Times New Roman" w:eastAsia="方正仿宋简体" w:hAnsi="Times New Roman" w:cs="Times New Roman"/>
          <w:snapToGrid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napToGrid w:val="0"/>
          <w:sz w:val="32"/>
          <w:szCs w:val="32"/>
        </w:rPr>
        <w:t>一、</w:t>
      </w:r>
      <w:r w:rsidR="00753B3F" w:rsidRPr="00AB6CC2">
        <w:rPr>
          <w:rFonts w:ascii="Times New Roman" w:eastAsia="方正仿宋简体" w:hAnsi="Times New Roman" w:cs="Times New Roman" w:hint="eastAsia"/>
          <w:snapToGrid w:val="0"/>
          <w:sz w:val="32"/>
          <w:szCs w:val="32"/>
        </w:rPr>
        <w:t>食用油、油脂及其制品</w:t>
      </w:r>
    </w:p>
    <w:p w:rsidR="00753B3F" w:rsidRDefault="00753B3F" w:rsidP="00753B3F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1.抽检依据：</w:t>
      </w:r>
      <w:r w:rsidRPr="00753B3F">
        <w:rPr>
          <w:rFonts w:ascii="仿宋_GB2312" w:eastAsia="仿宋_GB2312" w:hAnsi="仿宋_GB2312" w:cs="仿宋_GB2312"/>
          <w:color w:val="000000"/>
          <w:sz w:val="32"/>
          <w:szCs w:val="32"/>
        </w:rPr>
        <w:t>GB/T 1536-2004《</w:t>
      </w:r>
      <w:proofErr w:type="gramStart"/>
      <w:r w:rsidRPr="00753B3F">
        <w:rPr>
          <w:rFonts w:ascii="仿宋_GB2312" w:eastAsia="仿宋_GB2312" w:hAnsi="仿宋_GB2312" w:cs="仿宋_GB2312"/>
          <w:color w:val="000000"/>
          <w:sz w:val="32"/>
          <w:szCs w:val="32"/>
        </w:rPr>
        <w:t>菜籽油</w:t>
      </w:r>
      <w:proofErr w:type="gramEnd"/>
      <w:r w:rsidRPr="00753B3F">
        <w:rPr>
          <w:rFonts w:ascii="仿宋_GB2312" w:eastAsia="仿宋_GB2312" w:hAnsi="仿宋_GB2312" w:cs="仿宋_GB2312"/>
          <w:color w:val="000000"/>
          <w:sz w:val="32"/>
          <w:szCs w:val="32"/>
        </w:rPr>
        <w:t>》，GB 2762-2017《食品安全国家标准 食品中污染物限量》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等依据。</w:t>
      </w:r>
    </w:p>
    <w:p w:rsidR="00753B3F" w:rsidRPr="00753B3F" w:rsidRDefault="00753B3F" w:rsidP="00753B3F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2.检验项目：</w:t>
      </w:r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酸价、过氧化值、苯并</w:t>
      </w:r>
      <w:proofErr w:type="gramStart"/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等项目。</w:t>
      </w:r>
    </w:p>
    <w:p w:rsidR="00753B3F" w:rsidRDefault="006C5A8E">
      <w:pPr>
        <w:spacing w:line="560" w:lineRule="exact"/>
        <w:rPr>
          <w:rFonts w:ascii="Times New Roman" w:eastAsia="方正仿宋简体" w:hAnsi="Times New Roman" w:cs="Times New Roman"/>
          <w:snapToGrid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napToGrid w:val="0"/>
          <w:sz w:val="32"/>
          <w:szCs w:val="32"/>
        </w:rPr>
        <w:t>二、</w:t>
      </w:r>
      <w:r w:rsidR="00753B3F">
        <w:rPr>
          <w:rFonts w:ascii="Times New Roman" w:eastAsia="方正仿宋简体" w:hAnsi="Times New Roman" w:cs="Times New Roman" w:hint="eastAsia"/>
          <w:snapToGrid w:val="0"/>
          <w:sz w:val="32"/>
          <w:szCs w:val="32"/>
        </w:rPr>
        <w:t>乳制品</w:t>
      </w:r>
    </w:p>
    <w:p w:rsidR="00753B3F" w:rsidRDefault="00753B3F" w:rsidP="00753B3F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1.抽检依据：</w:t>
      </w:r>
      <w:r w:rsidRPr="00753B3F">
        <w:rPr>
          <w:rFonts w:ascii="仿宋_GB2312" w:eastAsia="仿宋_GB2312" w:hAnsi="仿宋_GB2312" w:cs="仿宋_GB2312"/>
          <w:color w:val="000000"/>
          <w:sz w:val="32"/>
          <w:szCs w:val="32"/>
        </w:rPr>
        <w:t>GB 25190-2010《食品安全国家标准 灭菌乳》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等依据。</w:t>
      </w:r>
    </w:p>
    <w:p w:rsidR="00753B3F" w:rsidRPr="00753B3F" w:rsidRDefault="00753B3F" w:rsidP="00753B3F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2.检验项目：</w:t>
      </w:r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蛋白质、酸度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等项目。</w:t>
      </w:r>
    </w:p>
    <w:p w:rsidR="00753B3F" w:rsidRDefault="006C5A8E">
      <w:pPr>
        <w:spacing w:line="560" w:lineRule="exact"/>
        <w:rPr>
          <w:rFonts w:ascii="Times New Roman" w:eastAsia="方正仿宋简体" w:hAnsi="Times New Roman" w:cs="Times New Roman"/>
          <w:snapToGrid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napToGrid w:val="0"/>
          <w:sz w:val="32"/>
          <w:szCs w:val="32"/>
        </w:rPr>
        <w:t>三、</w:t>
      </w:r>
      <w:r w:rsidR="00753B3F">
        <w:rPr>
          <w:rFonts w:ascii="Times New Roman" w:eastAsia="方正仿宋简体" w:hAnsi="Times New Roman" w:cs="Times New Roman" w:hint="eastAsia"/>
          <w:snapToGrid w:val="0"/>
          <w:sz w:val="32"/>
          <w:szCs w:val="32"/>
        </w:rPr>
        <w:t>糕点</w:t>
      </w:r>
    </w:p>
    <w:p w:rsidR="00753B3F" w:rsidRDefault="00753B3F" w:rsidP="00753B3F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1.抽检依据：</w:t>
      </w:r>
      <w:r w:rsidRPr="00753B3F">
        <w:rPr>
          <w:rFonts w:ascii="仿宋_GB2312" w:eastAsia="仿宋_GB2312" w:hAnsi="仿宋_GB2312" w:cs="仿宋_GB2312"/>
          <w:color w:val="000000"/>
          <w:sz w:val="32"/>
          <w:szCs w:val="32"/>
        </w:rPr>
        <w:t>DBS 53/003-2015《云腿月饼》，GB 2760-2014《食品安全国家标准 食品添加剂使用标准》</w:t>
      </w:r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7099-2015《食品安全国家标准 糕点、面包》等依据。</w:t>
      </w:r>
    </w:p>
    <w:p w:rsidR="00753B3F" w:rsidRPr="00753B3F" w:rsidRDefault="00753B3F" w:rsidP="00753B3F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2.检验项目：</w:t>
      </w:r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酸价（以脂肪计）、过氧化值（以脂肪计）、铝的残留量（干样品，以Al计）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等项目。</w:t>
      </w:r>
    </w:p>
    <w:p w:rsidR="00753B3F" w:rsidRDefault="006C5A8E">
      <w:pPr>
        <w:spacing w:line="560" w:lineRule="exact"/>
        <w:rPr>
          <w:rFonts w:ascii="Times New Roman" w:eastAsia="方正仿宋简体" w:hAnsi="Times New Roman" w:cs="Times New Roman"/>
          <w:snapToGrid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napToGrid w:val="0"/>
          <w:sz w:val="32"/>
          <w:szCs w:val="32"/>
        </w:rPr>
        <w:t>四、</w:t>
      </w:r>
      <w:r w:rsidR="00753B3F">
        <w:rPr>
          <w:rFonts w:ascii="Times New Roman" w:eastAsia="方正仿宋简体" w:hAnsi="Times New Roman" w:cs="Times New Roman" w:hint="eastAsia"/>
          <w:snapToGrid w:val="0"/>
          <w:sz w:val="32"/>
          <w:szCs w:val="32"/>
        </w:rPr>
        <w:t>豆制品</w:t>
      </w:r>
    </w:p>
    <w:p w:rsidR="00753B3F" w:rsidRDefault="00753B3F" w:rsidP="00753B3F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1.抽检依据：</w:t>
      </w:r>
      <w:r w:rsidRPr="00753B3F">
        <w:rPr>
          <w:rFonts w:ascii="仿宋_GB2312" w:eastAsia="仿宋_GB2312" w:hAnsi="仿宋_GB2312" w:cs="仿宋_GB2312"/>
          <w:color w:val="000000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等依据。</w:t>
      </w:r>
    </w:p>
    <w:p w:rsidR="00753B3F" w:rsidRPr="00753B3F" w:rsidRDefault="00753B3F" w:rsidP="00753B3F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2.检验项目：</w:t>
      </w:r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苯甲酸及其钠盐（以苯甲酸计）、山梨</w:t>
      </w:r>
      <w:proofErr w:type="gramStart"/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酸及其</w:t>
      </w:r>
      <w:proofErr w:type="gramEnd"/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钾盐（以山梨酸计）、糖精钠（以糖精计）、脱氢乙酸及其钠盐（以脱氢乙酸计）、铝的残留量（干样品，以Al计）、甜蜜素（以</w:t>
      </w:r>
      <w:proofErr w:type="gramStart"/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环己基氨基磺酸</w:t>
      </w:r>
      <w:proofErr w:type="gramEnd"/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等项目。</w:t>
      </w:r>
    </w:p>
    <w:p w:rsidR="00753B3F" w:rsidRDefault="00753B3F">
      <w:pPr>
        <w:spacing w:line="560" w:lineRule="exact"/>
        <w:rPr>
          <w:rFonts w:ascii="Times New Roman" w:eastAsia="方正仿宋简体" w:hAnsi="Times New Roman" w:cs="Times New Roman"/>
          <w:snapToGrid w:val="0"/>
          <w:sz w:val="32"/>
          <w:szCs w:val="32"/>
        </w:rPr>
      </w:pPr>
    </w:p>
    <w:p w:rsidR="00753B3F" w:rsidRDefault="006C5A8E">
      <w:pPr>
        <w:spacing w:line="560" w:lineRule="exact"/>
        <w:rPr>
          <w:rFonts w:ascii="Times New Roman" w:eastAsia="方正仿宋简体" w:hAnsi="Times New Roman" w:cs="Times New Roman"/>
          <w:snapToGrid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napToGrid w:val="0"/>
          <w:sz w:val="32"/>
          <w:szCs w:val="32"/>
        </w:rPr>
        <w:lastRenderedPageBreak/>
        <w:t>五、</w:t>
      </w:r>
      <w:r w:rsidR="00753B3F">
        <w:rPr>
          <w:rFonts w:ascii="Times New Roman" w:eastAsia="方正仿宋简体" w:hAnsi="Times New Roman" w:cs="Times New Roman" w:hint="eastAsia"/>
          <w:snapToGrid w:val="0"/>
          <w:sz w:val="32"/>
          <w:szCs w:val="32"/>
        </w:rPr>
        <w:t>保健品</w:t>
      </w:r>
    </w:p>
    <w:p w:rsidR="00753B3F" w:rsidRDefault="00753B3F" w:rsidP="00753B3F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1.抽检依据：</w:t>
      </w:r>
      <w:r w:rsidRPr="00753B3F">
        <w:rPr>
          <w:rFonts w:ascii="仿宋_GB2312" w:eastAsia="仿宋_GB2312" w:hAnsi="仿宋_GB2312" w:cs="仿宋_GB2312"/>
          <w:color w:val="000000"/>
          <w:sz w:val="32"/>
          <w:szCs w:val="32"/>
        </w:rPr>
        <w:t>Q/JJ 0017 S-2019《中国劲酒》，GB 16740-2014《食品安全国家标准 保健食品》，国家食品药品监督管理局药品检验补充检验方法和检验项目批准件 2009030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等依据。</w:t>
      </w:r>
    </w:p>
    <w:p w:rsidR="00753B3F" w:rsidRDefault="00753B3F" w:rsidP="00753B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2.检验项目：</w:t>
      </w:r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铅（</w:t>
      </w:r>
      <w:proofErr w:type="spellStart"/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Pb</w:t>
      </w:r>
      <w:proofErr w:type="spellEnd"/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）、总砷（As）、那红地那非、红地那非、</w:t>
      </w:r>
      <w:proofErr w:type="gramStart"/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伐地那</w:t>
      </w:r>
      <w:proofErr w:type="gramEnd"/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非、</w:t>
      </w:r>
      <w:proofErr w:type="gramStart"/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羟基豪莫西</w:t>
      </w:r>
      <w:proofErr w:type="gramEnd"/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地那非、西地那非、</w:t>
      </w:r>
      <w:proofErr w:type="gramStart"/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豪莫西</w:t>
      </w:r>
      <w:proofErr w:type="gramEnd"/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地那非、氨基他达拉非、他达拉非、</w:t>
      </w:r>
      <w:proofErr w:type="gramStart"/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硫代艾地</w:t>
      </w:r>
      <w:proofErr w:type="gramEnd"/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那非、</w:t>
      </w:r>
      <w:proofErr w:type="gramStart"/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伪伐地那</w:t>
      </w:r>
      <w:proofErr w:type="gramEnd"/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非、那莫西地那非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等项目。</w:t>
      </w:r>
    </w:p>
    <w:p w:rsidR="003579B0" w:rsidRDefault="006C5A8E">
      <w:pPr>
        <w:spacing w:line="560" w:lineRule="exact"/>
        <w:rPr>
          <w:rFonts w:ascii="Times New Roman" w:eastAsia="方正仿宋简体" w:hAnsi="Times New Roman" w:cs="Times New Roman"/>
          <w:snapToGrid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napToGrid w:val="0"/>
          <w:sz w:val="32"/>
          <w:szCs w:val="32"/>
        </w:rPr>
        <w:t>六、</w:t>
      </w:r>
      <w:r w:rsidR="00753B3F">
        <w:rPr>
          <w:rFonts w:ascii="Times New Roman" w:eastAsia="方正仿宋简体" w:hAnsi="Times New Roman" w:cs="Times New Roman" w:hint="eastAsia"/>
          <w:snapToGrid w:val="0"/>
          <w:sz w:val="32"/>
          <w:szCs w:val="32"/>
        </w:rPr>
        <w:t>餐饮食品</w:t>
      </w:r>
    </w:p>
    <w:p w:rsidR="00753B3F" w:rsidRDefault="00753B3F" w:rsidP="00753B3F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1.抽检依据：</w:t>
      </w:r>
      <w:r w:rsidRPr="00753B3F">
        <w:rPr>
          <w:rFonts w:ascii="仿宋_GB2312" w:eastAsia="仿宋_GB2312" w:hAnsi="仿宋_GB2312" w:cs="仿宋_GB2312"/>
          <w:color w:val="000000"/>
          <w:sz w:val="32"/>
          <w:szCs w:val="32"/>
        </w:rPr>
        <w:t>整顿办函〔2011〕1号《食品中可能违法添加的非食用物质和易滥用的食品添加剂品种名单（第五批）》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等依据。</w:t>
      </w:r>
    </w:p>
    <w:p w:rsidR="00753B3F" w:rsidRPr="00753B3F" w:rsidRDefault="00753B3F" w:rsidP="00753B3F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2.检验项目：</w:t>
      </w:r>
      <w:r w:rsidRPr="00753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罂粟碱、那可丁、吗啡、可待因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等项目。</w:t>
      </w:r>
    </w:p>
    <w:p w:rsidR="003579B0" w:rsidRPr="003B1D65" w:rsidRDefault="003579B0" w:rsidP="006C5A8E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</w:p>
    <w:sectPr w:rsidR="003579B0" w:rsidRPr="003B1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E76" w:rsidRDefault="00053E76" w:rsidP="006736A5">
      <w:r>
        <w:separator/>
      </w:r>
    </w:p>
  </w:endnote>
  <w:endnote w:type="continuationSeparator" w:id="0">
    <w:p w:rsidR="00053E76" w:rsidRDefault="00053E76" w:rsidP="0067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E76" w:rsidRDefault="00053E76" w:rsidP="006736A5">
      <w:r>
        <w:separator/>
      </w:r>
    </w:p>
  </w:footnote>
  <w:footnote w:type="continuationSeparator" w:id="0">
    <w:p w:rsidR="00053E76" w:rsidRDefault="00053E76" w:rsidP="00673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07"/>
    <w:rsid w:val="00006499"/>
    <w:rsid w:val="00053E76"/>
    <w:rsid w:val="000E64F6"/>
    <w:rsid w:val="0023581E"/>
    <w:rsid w:val="00260DB9"/>
    <w:rsid w:val="003579B0"/>
    <w:rsid w:val="003B1D65"/>
    <w:rsid w:val="005E70A7"/>
    <w:rsid w:val="00620F65"/>
    <w:rsid w:val="006736A5"/>
    <w:rsid w:val="006C5A8E"/>
    <w:rsid w:val="00721B5E"/>
    <w:rsid w:val="00753B3F"/>
    <w:rsid w:val="007741AE"/>
    <w:rsid w:val="0086038F"/>
    <w:rsid w:val="009104C7"/>
    <w:rsid w:val="00B02D07"/>
    <w:rsid w:val="00BB5546"/>
    <w:rsid w:val="00C544E5"/>
    <w:rsid w:val="00CD7730"/>
    <w:rsid w:val="00F748A6"/>
    <w:rsid w:val="06466CAB"/>
    <w:rsid w:val="0FB03FB6"/>
    <w:rsid w:val="100850AF"/>
    <w:rsid w:val="55AB2C4A"/>
    <w:rsid w:val="69143C8F"/>
    <w:rsid w:val="6A7226AB"/>
    <w:rsid w:val="6DE0616A"/>
    <w:rsid w:val="6F102D2E"/>
    <w:rsid w:val="72732627"/>
    <w:rsid w:val="7793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651</Characters>
  <Application>Microsoft Office Word</Application>
  <DocSecurity>0</DocSecurity>
  <Lines>5</Lines>
  <Paragraphs>1</Paragraphs>
  <ScaleCrop>false</ScaleCrop>
  <Company>China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9</cp:revision>
  <dcterms:created xsi:type="dcterms:W3CDTF">2020-10-13T01:19:00Z</dcterms:created>
  <dcterms:modified xsi:type="dcterms:W3CDTF">2021-09-27T09:09:00Z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